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A2297" w14:textId="1C587996" w:rsidR="006041CF" w:rsidRDefault="005556E4" w:rsidP="006041CF">
      <w:pPr>
        <w:spacing w:before="120" w:after="120" w:line="240" w:lineRule="auto"/>
        <w:jc w:val="center"/>
        <w:rPr>
          <w:rFonts w:ascii="Times New Roman" w:hAnsi="Times New Roman"/>
          <w:b/>
          <w:bCs/>
          <w:sz w:val="24"/>
          <w:szCs w:val="24"/>
          <w:shd w:val="clear" w:color="auto" w:fill="FFFFFF"/>
        </w:rPr>
      </w:pPr>
      <w:bookmarkStart w:id="0" w:name="_GoBack"/>
      <w:bookmarkEnd w:id="0"/>
      <w:r>
        <w:rPr>
          <w:rFonts w:ascii="Times New Roman" w:hAnsi="Times New Roman" w:cs="Times New Roman"/>
          <w:b/>
          <w:sz w:val="28"/>
          <w:szCs w:val="28"/>
        </w:rPr>
        <w:t xml:space="preserve">Более </w:t>
      </w:r>
      <w:r w:rsidR="00DA13B4">
        <w:rPr>
          <w:rFonts w:ascii="Times New Roman" w:hAnsi="Times New Roman" w:cs="Times New Roman"/>
          <w:b/>
          <w:sz w:val="28"/>
          <w:szCs w:val="28"/>
        </w:rPr>
        <w:t xml:space="preserve">15 миллионов </w:t>
      </w:r>
      <w:r w:rsidR="002A6385" w:rsidRPr="00C045CF">
        <w:rPr>
          <w:rFonts w:ascii="Times New Roman" w:hAnsi="Times New Roman" w:cs="Times New Roman"/>
          <w:b/>
          <w:sz w:val="28"/>
          <w:szCs w:val="28"/>
        </w:rPr>
        <w:t xml:space="preserve">россиян </w:t>
      </w:r>
      <w:r w:rsidR="00DA13B4">
        <w:rPr>
          <w:rFonts w:ascii="Times New Roman" w:hAnsi="Times New Roman" w:cs="Times New Roman"/>
          <w:b/>
          <w:sz w:val="28"/>
          <w:szCs w:val="28"/>
        </w:rPr>
        <w:t xml:space="preserve">старшего возраста </w:t>
      </w:r>
      <w:r w:rsidR="00DA13B4">
        <w:rPr>
          <w:rFonts w:ascii="Times New Roman" w:hAnsi="Times New Roman" w:cs="Times New Roman"/>
          <w:b/>
          <w:sz w:val="28"/>
          <w:szCs w:val="28"/>
        </w:rPr>
        <w:br/>
        <w:t>участвуют в программ</w:t>
      </w:r>
      <w:r w:rsidR="006041CF">
        <w:rPr>
          <w:rFonts w:ascii="Times New Roman" w:hAnsi="Times New Roman" w:cs="Times New Roman"/>
          <w:b/>
          <w:sz w:val="28"/>
          <w:szCs w:val="28"/>
        </w:rPr>
        <w:t>ах</w:t>
      </w:r>
      <w:r w:rsidR="00DA13B4">
        <w:rPr>
          <w:rFonts w:ascii="Times New Roman" w:hAnsi="Times New Roman" w:cs="Times New Roman"/>
          <w:b/>
          <w:sz w:val="28"/>
          <w:szCs w:val="28"/>
        </w:rPr>
        <w:t xml:space="preserve"> «Активное долголетие» </w:t>
      </w:r>
    </w:p>
    <w:p w14:paraId="5018EFAB" w14:textId="3D80C2AA" w:rsidR="006041CF" w:rsidRPr="006041CF" w:rsidRDefault="002A6385" w:rsidP="006041CF">
      <w:pPr>
        <w:spacing w:before="120" w:after="120" w:line="240" w:lineRule="auto"/>
        <w:jc w:val="both"/>
        <w:rPr>
          <w:rFonts w:ascii="Times New Roman" w:hAnsi="Times New Roman"/>
          <w:b/>
          <w:bCs/>
          <w:sz w:val="24"/>
          <w:szCs w:val="24"/>
          <w:shd w:val="clear" w:color="auto" w:fill="FFFFFF"/>
        </w:rPr>
      </w:pPr>
      <w:r w:rsidRPr="009701B4">
        <w:rPr>
          <w:rFonts w:ascii="Times New Roman" w:eastAsia="Times New Roman" w:hAnsi="Times New Roman" w:cs="Times New Roman"/>
          <w:b/>
          <w:bCs/>
          <w:noProof/>
          <w:color w:val="000000"/>
          <w:sz w:val="28"/>
          <w:szCs w:val="28"/>
          <w:lang w:eastAsia="ru-RU"/>
        </w:rPr>
        <w:drawing>
          <wp:anchor distT="0" distB="0" distL="114300" distR="114300" simplePos="0" relativeHeight="251664384" behindDoc="0" locked="0" layoutInCell="1" allowOverlap="1" wp14:anchorId="169CB225" wp14:editId="00654791">
            <wp:simplePos x="0" y="0"/>
            <wp:positionH relativeFrom="margin">
              <wp:align>left</wp:align>
            </wp:positionH>
            <wp:positionV relativeFrom="paragraph">
              <wp:posOffset>38384</wp:posOffset>
            </wp:positionV>
            <wp:extent cx="6271200" cy="7200"/>
            <wp:effectExtent l="0" t="0" r="0" b="0"/>
            <wp:wrapTopAndBottom/>
            <wp:docPr id="4" name="Рисунок 2" descr="https://lh7-rt.googleusercontent.com/docsz/AD_4nXeXh26SGn3_fPUvhhtyDCItixQ0j2n1sft49-XH76YFJ__0hVpp47-Yuo4hNxXYAN-sNA4gWNAcb-6c7fkimBeHCB2Wc_pgxUIlU633ZgAjgCi8F0x2UCnYvPIzfVHtpeac0w73DzjX4RlI-eFPIFwJ35c?key=U7PNShmzBZFyiMCzvu3u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eXh26SGn3_fPUvhhtyDCItixQ0j2n1sft49-XH76YFJ__0hVpp47-Yuo4hNxXYAN-sNA4gWNAcb-6c7fkimBeHCB2Wc_pgxUIlU633ZgAjgCi8F0x2UCnYvPIzfVHtpeac0w73DzjX4RlI-eFPIFwJ35c?key=U7PNShmzBZFyiMCzvu3ujg"/>
                    <pic:cNvPicPr>
                      <a:picLocks noChangeAspect="1"/>
                    </pic:cNvPicPr>
                  </pic:nvPicPr>
                  <pic:blipFill>
                    <a:blip r:embed="rId8"/>
                    <a:stretch/>
                  </pic:blipFill>
                  <pic:spPr bwMode="auto">
                    <a:xfrm>
                      <a:off x="0" y="0"/>
                      <a:ext cx="6271200" cy="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41CF" w:rsidRPr="006041CF">
        <w:rPr>
          <w:rFonts w:ascii="Times New Roman" w:hAnsi="Times New Roman"/>
          <w:b/>
          <w:bCs/>
          <w:sz w:val="24"/>
          <w:szCs w:val="24"/>
          <w:shd w:val="clear" w:color="auto" w:fill="FFFFFF"/>
        </w:rPr>
        <w:t xml:space="preserve">По данным Минтруда России, число участников программ «Активное долголетие» продолжает расти. Сегодня </w:t>
      </w:r>
      <w:r w:rsidR="005556E4">
        <w:rPr>
          <w:rFonts w:ascii="Times New Roman" w:hAnsi="Times New Roman"/>
          <w:b/>
          <w:bCs/>
          <w:sz w:val="24"/>
          <w:szCs w:val="24"/>
          <w:shd w:val="clear" w:color="auto" w:fill="FFFFFF"/>
        </w:rPr>
        <w:t>более</w:t>
      </w:r>
      <w:r w:rsidR="006041CF" w:rsidRPr="006041CF">
        <w:rPr>
          <w:rFonts w:ascii="Times New Roman" w:hAnsi="Times New Roman"/>
          <w:b/>
          <w:bCs/>
          <w:sz w:val="24"/>
          <w:szCs w:val="24"/>
          <w:shd w:val="clear" w:color="auto" w:fill="FFFFFF"/>
        </w:rPr>
        <w:t xml:space="preserve"> </w:t>
      </w:r>
      <w:r w:rsidR="00EE51CF">
        <w:rPr>
          <w:rFonts w:ascii="Times New Roman" w:hAnsi="Times New Roman"/>
          <w:b/>
          <w:bCs/>
          <w:sz w:val="24"/>
          <w:szCs w:val="24"/>
          <w:shd w:val="clear" w:color="auto" w:fill="FFFFFF"/>
        </w:rPr>
        <w:t>15</w:t>
      </w:r>
      <w:r w:rsidR="006041CF" w:rsidRPr="006041CF">
        <w:rPr>
          <w:rFonts w:ascii="Times New Roman" w:hAnsi="Times New Roman"/>
          <w:b/>
          <w:bCs/>
          <w:sz w:val="24"/>
          <w:szCs w:val="24"/>
          <w:shd w:val="clear" w:color="auto" w:fill="FFFFFF"/>
        </w:rPr>
        <w:t xml:space="preserve"> миллионов людей старшего поколения получают новые знания, занимаются спортом и творчеством, участвуют в социальных проектах </w:t>
      </w:r>
      <w:r w:rsidR="006041CF">
        <w:rPr>
          <w:rFonts w:ascii="Times New Roman" w:hAnsi="Times New Roman"/>
          <w:b/>
          <w:bCs/>
          <w:sz w:val="24"/>
          <w:szCs w:val="24"/>
          <w:shd w:val="clear" w:color="auto" w:fill="FFFFFF"/>
        </w:rPr>
        <w:br/>
      </w:r>
      <w:r w:rsidR="006041CF" w:rsidRPr="006041CF">
        <w:rPr>
          <w:rFonts w:ascii="Times New Roman" w:hAnsi="Times New Roman"/>
          <w:b/>
          <w:bCs/>
          <w:sz w:val="24"/>
          <w:szCs w:val="24"/>
          <w:shd w:val="clear" w:color="auto" w:fill="FFFFFF"/>
        </w:rPr>
        <w:t>в качестве волонтеров.</w:t>
      </w:r>
    </w:p>
    <w:p w14:paraId="67AF4FF5" w14:textId="77777777" w:rsidR="006041CF" w:rsidRPr="006041CF" w:rsidRDefault="006041CF" w:rsidP="006041CF">
      <w:pPr>
        <w:spacing w:before="120" w:after="120" w:line="240" w:lineRule="auto"/>
        <w:jc w:val="both"/>
        <w:rPr>
          <w:rFonts w:ascii="Times New Roman" w:hAnsi="Times New Roman"/>
          <w:sz w:val="24"/>
          <w:szCs w:val="24"/>
          <w:shd w:val="clear" w:color="auto" w:fill="FFFFFF"/>
        </w:rPr>
      </w:pPr>
      <w:r w:rsidRPr="006041CF">
        <w:rPr>
          <w:rFonts w:ascii="Times New Roman" w:hAnsi="Times New Roman"/>
          <w:sz w:val="24"/>
          <w:szCs w:val="24"/>
          <w:shd w:val="clear" w:color="auto" w:fill="FFFFFF"/>
        </w:rPr>
        <w:t xml:space="preserve">Развитие таких возможностей – одна из основных задач национального проекта «Семья», который помогает создавать условия для активной и интересной жизни в старшем возрасте </w:t>
      </w:r>
    </w:p>
    <w:p w14:paraId="4B9B45DE" w14:textId="34237C6B" w:rsidR="006041CF" w:rsidRPr="008570FE" w:rsidRDefault="006041CF" w:rsidP="006041CF">
      <w:pPr>
        <w:spacing w:before="120" w:after="120" w:line="240" w:lineRule="auto"/>
        <w:jc w:val="both"/>
        <w:rPr>
          <w:rFonts w:ascii="Times New Roman" w:hAnsi="Times New Roman"/>
          <w:sz w:val="24"/>
          <w:szCs w:val="24"/>
          <w:shd w:val="clear" w:color="auto" w:fill="FFFFFF"/>
        </w:rPr>
      </w:pPr>
      <w:r w:rsidRPr="006041CF">
        <w:rPr>
          <w:rFonts w:ascii="Times New Roman" w:hAnsi="Times New Roman"/>
          <w:sz w:val="24"/>
          <w:szCs w:val="24"/>
          <w:shd w:val="clear" w:color="auto" w:fill="FFFFFF"/>
        </w:rPr>
        <w:t xml:space="preserve">В настоящее </w:t>
      </w:r>
      <w:r w:rsidRPr="008570FE">
        <w:rPr>
          <w:rFonts w:ascii="Times New Roman" w:hAnsi="Times New Roman"/>
          <w:sz w:val="24"/>
          <w:szCs w:val="24"/>
          <w:shd w:val="clear" w:color="auto" w:fill="FFFFFF"/>
        </w:rPr>
        <w:t xml:space="preserve">время </w:t>
      </w:r>
      <w:r w:rsidR="00EE51CF" w:rsidRPr="008570FE">
        <w:rPr>
          <w:rFonts w:ascii="Times New Roman" w:hAnsi="Times New Roman"/>
          <w:sz w:val="24"/>
          <w:szCs w:val="24"/>
          <w:shd w:val="clear" w:color="auto" w:fill="FFFFFF"/>
        </w:rPr>
        <w:t>9</w:t>
      </w:r>
      <w:r w:rsidR="00101F13" w:rsidRPr="008570FE">
        <w:rPr>
          <w:rFonts w:ascii="Times New Roman" w:hAnsi="Times New Roman"/>
          <w:sz w:val="24"/>
          <w:szCs w:val="24"/>
          <w:shd w:val="clear" w:color="auto" w:fill="FFFFFF"/>
        </w:rPr>
        <w:t>,5</w:t>
      </w:r>
      <w:r w:rsidRPr="008570FE">
        <w:rPr>
          <w:rFonts w:ascii="Times New Roman" w:hAnsi="Times New Roman"/>
          <w:sz w:val="24"/>
          <w:szCs w:val="24"/>
          <w:shd w:val="clear" w:color="auto" w:fill="FFFFFF"/>
        </w:rPr>
        <w:t xml:space="preserve"> миллион</w:t>
      </w:r>
      <w:r w:rsidR="00EE51CF" w:rsidRPr="008570FE">
        <w:rPr>
          <w:rFonts w:ascii="Times New Roman" w:hAnsi="Times New Roman"/>
          <w:sz w:val="24"/>
          <w:szCs w:val="24"/>
          <w:shd w:val="clear" w:color="auto" w:fill="FFFFFF"/>
        </w:rPr>
        <w:t>ов</w:t>
      </w:r>
      <w:r w:rsidRPr="008570FE">
        <w:rPr>
          <w:rFonts w:ascii="Times New Roman" w:hAnsi="Times New Roman"/>
          <w:sz w:val="24"/>
          <w:szCs w:val="24"/>
          <w:shd w:val="clear" w:color="auto" w:fill="FFFFFF"/>
        </w:rPr>
        <w:t xml:space="preserve"> человек регулярно занимаются спортом </w:t>
      </w:r>
      <w:r w:rsidRPr="008570FE">
        <w:rPr>
          <w:rFonts w:ascii="Times New Roman" w:hAnsi="Times New Roman"/>
          <w:sz w:val="24"/>
          <w:szCs w:val="24"/>
          <w:shd w:val="clear" w:color="auto" w:fill="FFFFFF"/>
        </w:rPr>
        <w:br/>
        <w:t>и физкультурой: они выбирают групповые занятия в клубах и секциях, участвуют в турнирах и фестивалях.</w:t>
      </w:r>
    </w:p>
    <w:p w14:paraId="1ED423A7" w14:textId="7A0C6C6E" w:rsidR="006041CF" w:rsidRPr="008570FE" w:rsidRDefault="006041CF" w:rsidP="006041CF">
      <w:pPr>
        <w:spacing w:before="120" w:after="120" w:line="240" w:lineRule="auto"/>
        <w:jc w:val="both"/>
        <w:rPr>
          <w:rFonts w:ascii="Times New Roman" w:hAnsi="Times New Roman"/>
          <w:sz w:val="24"/>
          <w:szCs w:val="24"/>
          <w:shd w:val="clear" w:color="auto" w:fill="FFFFFF"/>
        </w:rPr>
      </w:pPr>
      <w:r w:rsidRPr="008570FE">
        <w:rPr>
          <w:rFonts w:ascii="Times New Roman" w:hAnsi="Times New Roman"/>
          <w:sz w:val="24"/>
          <w:szCs w:val="24"/>
          <w:shd w:val="clear" w:color="auto" w:fill="FFFFFF"/>
        </w:rPr>
        <w:t>Творческое направление также востребовано. Свыше 4,</w:t>
      </w:r>
      <w:r w:rsidR="00EE51CF" w:rsidRPr="008570FE">
        <w:rPr>
          <w:rFonts w:ascii="Times New Roman" w:hAnsi="Times New Roman"/>
          <w:sz w:val="24"/>
          <w:szCs w:val="24"/>
          <w:shd w:val="clear" w:color="auto" w:fill="FFFFFF"/>
        </w:rPr>
        <w:t>5</w:t>
      </w:r>
      <w:r w:rsidRPr="008570FE">
        <w:rPr>
          <w:rFonts w:ascii="Times New Roman" w:hAnsi="Times New Roman"/>
          <w:sz w:val="24"/>
          <w:szCs w:val="24"/>
          <w:shd w:val="clear" w:color="auto" w:fill="FFFFFF"/>
        </w:rPr>
        <w:t xml:space="preserve"> миллиона человек старшего возраста посещают театральные кружки, художественные и музыкальные студии, литературные клубы, объединения по рукоделию и другим увлечениям.</w:t>
      </w:r>
    </w:p>
    <w:p w14:paraId="4B687484" w14:textId="63F3AFE5" w:rsidR="006041CF" w:rsidRPr="008570FE" w:rsidRDefault="006041CF" w:rsidP="006041CF">
      <w:pPr>
        <w:spacing w:before="120" w:after="120" w:line="240" w:lineRule="auto"/>
        <w:jc w:val="both"/>
        <w:rPr>
          <w:rFonts w:ascii="Times New Roman" w:hAnsi="Times New Roman"/>
          <w:sz w:val="24"/>
          <w:szCs w:val="24"/>
          <w:shd w:val="clear" w:color="auto" w:fill="FFFFFF"/>
        </w:rPr>
      </w:pPr>
      <w:r w:rsidRPr="008570FE">
        <w:rPr>
          <w:rFonts w:ascii="Times New Roman" w:hAnsi="Times New Roman"/>
          <w:sz w:val="24"/>
          <w:szCs w:val="24"/>
          <w:shd w:val="clear" w:color="auto" w:fill="FFFFFF"/>
        </w:rPr>
        <w:t xml:space="preserve">Получают новые знания и навыки </w:t>
      </w:r>
      <w:r w:rsidR="00C44DED" w:rsidRPr="008570FE">
        <w:rPr>
          <w:rFonts w:ascii="Times New Roman" w:hAnsi="Times New Roman"/>
          <w:sz w:val="24"/>
          <w:szCs w:val="24"/>
          <w:shd w:val="clear" w:color="auto" w:fill="FFFFFF"/>
        </w:rPr>
        <w:t>более одного</w:t>
      </w:r>
      <w:r w:rsidRPr="008570FE">
        <w:rPr>
          <w:rFonts w:ascii="Times New Roman" w:hAnsi="Times New Roman"/>
          <w:sz w:val="24"/>
          <w:szCs w:val="24"/>
          <w:shd w:val="clear" w:color="auto" w:fill="FFFFFF"/>
        </w:rPr>
        <w:t xml:space="preserve"> миллиона старших. Компьютерная грамотность, иностранные языки, ландшафтный дизайн и многое другое доступно людям зрелого возраста.</w:t>
      </w:r>
    </w:p>
    <w:p w14:paraId="014AC44C" w14:textId="1D296C40" w:rsidR="006041CF" w:rsidRPr="008570FE" w:rsidRDefault="006041CF" w:rsidP="006041CF">
      <w:pPr>
        <w:spacing w:before="120" w:after="120" w:line="240" w:lineRule="auto"/>
        <w:jc w:val="both"/>
        <w:rPr>
          <w:rFonts w:ascii="Times New Roman" w:hAnsi="Times New Roman"/>
          <w:sz w:val="24"/>
          <w:szCs w:val="24"/>
          <w:shd w:val="clear" w:color="auto" w:fill="FFFFFF"/>
        </w:rPr>
      </w:pPr>
      <w:r w:rsidRPr="008570FE">
        <w:rPr>
          <w:rFonts w:ascii="Times New Roman" w:hAnsi="Times New Roman"/>
          <w:sz w:val="24"/>
          <w:szCs w:val="24"/>
          <w:shd w:val="clear" w:color="auto" w:fill="FFFFFF"/>
        </w:rPr>
        <w:t xml:space="preserve">Есть и те, кто находит себя в добровольчестве. Порядка </w:t>
      </w:r>
      <w:r w:rsidR="00EE51CF" w:rsidRPr="008570FE">
        <w:rPr>
          <w:rFonts w:ascii="Times New Roman" w:hAnsi="Times New Roman"/>
          <w:sz w:val="24"/>
          <w:szCs w:val="24"/>
          <w:shd w:val="clear" w:color="auto" w:fill="FFFFFF"/>
        </w:rPr>
        <w:t>400</w:t>
      </w:r>
      <w:r w:rsidRPr="008570FE">
        <w:rPr>
          <w:rFonts w:ascii="Times New Roman" w:hAnsi="Times New Roman"/>
          <w:sz w:val="24"/>
          <w:szCs w:val="24"/>
          <w:shd w:val="clear" w:color="auto" w:fill="FFFFFF"/>
        </w:rPr>
        <w:t xml:space="preserve"> тысяч «серебряных» волонтёров участвуют в социальных проектах и поддерживают тех, кому нужна помощь. </w:t>
      </w:r>
    </w:p>
    <w:p w14:paraId="2C595102" w14:textId="4C0F5622" w:rsidR="006041CF" w:rsidRPr="006041CF" w:rsidRDefault="006041CF" w:rsidP="006041CF">
      <w:pPr>
        <w:spacing w:before="120" w:after="120" w:line="240" w:lineRule="auto"/>
        <w:jc w:val="both"/>
        <w:rPr>
          <w:rFonts w:ascii="Times New Roman" w:hAnsi="Times New Roman"/>
          <w:sz w:val="24"/>
          <w:szCs w:val="24"/>
          <w:shd w:val="clear" w:color="auto" w:fill="FFFFFF"/>
        </w:rPr>
      </w:pPr>
      <w:r w:rsidRPr="008570FE">
        <w:rPr>
          <w:rFonts w:ascii="Times New Roman" w:hAnsi="Times New Roman"/>
          <w:sz w:val="24"/>
          <w:szCs w:val="24"/>
          <w:shd w:val="clear" w:color="auto" w:fill="FFFFFF"/>
        </w:rPr>
        <w:t xml:space="preserve">Для вовлечения большего числа россиян старшего возраста в </w:t>
      </w:r>
      <w:r w:rsidR="005556E4">
        <w:rPr>
          <w:rFonts w:ascii="Times New Roman" w:hAnsi="Times New Roman"/>
          <w:sz w:val="24"/>
          <w:szCs w:val="24"/>
          <w:shd w:val="clear" w:color="auto" w:fill="FFFFFF"/>
        </w:rPr>
        <w:t xml:space="preserve">региональные </w:t>
      </w:r>
      <w:r w:rsidRPr="008570FE">
        <w:rPr>
          <w:rFonts w:ascii="Times New Roman" w:hAnsi="Times New Roman"/>
          <w:sz w:val="24"/>
          <w:szCs w:val="24"/>
          <w:shd w:val="clear" w:color="auto" w:fill="FFFFFF"/>
        </w:rPr>
        <w:t>программы</w:t>
      </w:r>
      <w:r w:rsidRPr="006041CF">
        <w:rPr>
          <w:rFonts w:ascii="Times New Roman" w:hAnsi="Times New Roman"/>
          <w:sz w:val="24"/>
          <w:szCs w:val="24"/>
          <w:shd w:val="clear" w:color="auto" w:fill="FFFFFF"/>
        </w:rPr>
        <w:t xml:space="preserve"> «Активное долголетие» автономная некоммерческая организация «Национальные приоритеты» проводит социальную рекламную кампанию.</w:t>
      </w:r>
    </w:p>
    <w:p w14:paraId="0F847804" w14:textId="22D991AB" w:rsidR="006041CF" w:rsidRPr="006041CF" w:rsidRDefault="006041CF" w:rsidP="006041CF">
      <w:pPr>
        <w:spacing w:before="120" w:after="120" w:line="240" w:lineRule="auto"/>
        <w:jc w:val="both"/>
        <w:rPr>
          <w:rFonts w:ascii="Times New Roman" w:hAnsi="Times New Roman"/>
          <w:sz w:val="24"/>
          <w:szCs w:val="24"/>
          <w:shd w:val="clear" w:color="auto" w:fill="FFFFFF"/>
        </w:rPr>
      </w:pPr>
      <w:r w:rsidRPr="006041CF">
        <w:rPr>
          <w:rFonts w:ascii="Times New Roman" w:hAnsi="Times New Roman"/>
          <w:sz w:val="24"/>
          <w:szCs w:val="24"/>
          <w:shd w:val="clear" w:color="auto" w:fill="FFFFFF"/>
        </w:rPr>
        <w:t xml:space="preserve">Ролик «Неожиданно активное долголетие» основан на простой идее: не нужно бояться сделать шаг навстречу новым увлечениям. Героем ролика стал мопс, для которого внезапная активность его хозяйки оказалась полной неожиданностью. Вместо того, чтобы проводить время на диване перед телевизором, она присоединяется к программе «Активное долголетие» и берёт питомца с собой – то на велопрогулки, то на танцы, то на уроки компьютерной грамотности. Поначалу ему не очень-то нравится, но потом он втягивается и даже заводит подружку. </w:t>
      </w:r>
    </w:p>
    <w:p w14:paraId="65E5F363" w14:textId="1E3D083B" w:rsidR="00337B44" w:rsidRDefault="006041CF" w:rsidP="003E4917">
      <w:pPr>
        <w:spacing w:before="120" w:after="120" w:line="240" w:lineRule="auto"/>
        <w:jc w:val="both"/>
        <w:rPr>
          <w:rFonts w:ascii="Times New Roman" w:hAnsi="Times New Roman"/>
          <w:sz w:val="24"/>
          <w:szCs w:val="24"/>
          <w:shd w:val="clear" w:color="auto" w:fill="FFFFFF"/>
        </w:rPr>
      </w:pPr>
      <w:r w:rsidRPr="006041CF">
        <w:rPr>
          <w:rFonts w:ascii="Times New Roman" w:hAnsi="Times New Roman"/>
          <w:sz w:val="24"/>
          <w:szCs w:val="24"/>
          <w:shd w:val="clear" w:color="auto" w:fill="FFFFFF"/>
        </w:rPr>
        <w:t>Программы «Активное долголетие» – крайне разнообразны, каждый сможет найти занятие по душе. Более чем в ста тысячах клубах, кружках, секциях в самых разных уголках нашей страны проводят занятия для старшего поколения: от различных спортивных занятий до актёрского мастерства. И постепенно термин «активное долголетие» становится не названием государственной программы, а новой социальной нормой. Именно об этом рассказывает второй ролик социальной кампании – «Всероссийское долголетие». Зрители видят примеры самых популярных практик, а героями этого ролика стали реальные люди</w:t>
      </w:r>
      <w:r w:rsidR="003E4917" w:rsidRPr="003E4917">
        <w:rPr>
          <w:rFonts w:ascii="Times New Roman" w:hAnsi="Times New Roman"/>
          <w:sz w:val="24"/>
          <w:szCs w:val="24"/>
          <w:shd w:val="clear" w:color="auto" w:fill="FFFFFF"/>
        </w:rPr>
        <w:t>.</w:t>
      </w:r>
    </w:p>
    <w:p w14:paraId="5649EBE9" w14:textId="343157C5" w:rsidR="00785C5A" w:rsidRPr="009F12EE" w:rsidRDefault="00337B44" w:rsidP="009F12EE">
      <w:pPr>
        <w:spacing w:before="120" w:after="120" w:line="240" w:lineRule="auto"/>
        <w:jc w:val="both"/>
        <w:rPr>
          <w:rFonts w:ascii="Times New Roman" w:hAnsi="Times New Roman" w:cs="Times New Roman"/>
          <w:b/>
          <w:bCs/>
          <w:i/>
          <w:iCs/>
          <w:color w:val="000000"/>
        </w:rPr>
      </w:pPr>
      <w:r w:rsidRPr="009701B4">
        <w:rPr>
          <w:rFonts w:ascii="Times New Roman" w:hAnsi="Times New Roman" w:cs="Times New Roman"/>
          <w:b/>
          <w:i/>
          <w:iCs/>
          <w:noProof/>
          <w:color w:val="000000"/>
          <w:sz w:val="24"/>
          <w:szCs w:val="24"/>
          <w:lang w:eastAsia="ru-RU"/>
        </w:rPr>
        <w:drawing>
          <wp:anchor distT="0" distB="0" distL="114300" distR="114300" simplePos="0" relativeHeight="251659264" behindDoc="0" locked="0" layoutInCell="1" allowOverlap="1" wp14:anchorId="58AB1659" wp14:editId="34EE4748">
            <wp:simplePos x="0" y="0"/>
            <wp:positionH relativeFrom="margin">
              <wp:posOffset>-33655</wp:posOffset>
            </wp:positionH>
            <wp:positionV relativeFrom="paragraph">
              <wp:posOffset>48099</wp:posOffset>
            </wp:positionV>
            <wp:extent cx="6209665" cy="6985"/>
            <wp:effectExtent l="0" t="0" r="0" b="0"/>
            <wp:wrapTopAndBottom/>
            <wp:docPr id="6" name="Рисунок 6" descr="https://lh7-rt.googleusercontent.com/docsz/AD_4nXeXh26SGn3_fPUvhhtyDCItixQ0j2n1sft49-XH76YFJ__0hVpp47-Yuo4hNxXYAN-sNA4gWNAcb-6c7fkimBeHCB2Wc_pgxUIlU633ZgAjgCi8F0x2UCnYvPIzfVHtpeac0w73DzjX4RlI-eFPIFwJ35c?key=U7PNShmzBZFyiMCzvu3u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eXh26SGn3_fPUvhhtyDCItixQ0j2n1sft49-XH76YFJ__0hVpp47-Yuo4hNxXYAN-sNA4gWNAcb-6c7fkimBeHCB2Wc_pgxUIlU633ZgAjgCi8F0x2UCnYvPIzfVHtpeac0w73DzjX4RlI-eFPIFwJ35c?key=U7PNShmzBZFyiMCzvu3ujg"/>
                    <pic:cNvPicPr>
                      <a:picLocks noChangeAspect="1"/>
                    </pic:cNvPicPr>
                  </pic:nvPicPr>
                  <pic:blipFill>
                    <a:blip r:embed="rId8"/>
                    <a:stretch/>
                  </pic:blipFill>
                  <pic:spPr bwMode="auto">
                    <a:xfrm>
                      <a:off x="0" y="0"/>
                      <a:ext cx="6209665" cy="6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5F88" w:rsidRPr="009F12EE">
        <w:rPr>
          <w:rFonts w:ascii="Times New Roman" w:hAnsi="Times New Roman" w:cs="Times New Roman"/>
          <w:b/>
          <w:bCs/>
          <w:i/>
          <w:iCs/>
          <w:color w:val="000000"/>
        </w:rPr>
        <w:t>Справочная информация</w:t>
      </w:r>
    </w:p>
    <w:p w14:paraId="0B28CC91" w14:textId="35BA3E7C" w:rsidR="00A8711E" w:rsidRPr="00DB405B" w:rsidRDefault="006041CF" w:rsidP="00DB405B">
      <w:pPr>
        <w:pBdr>
          <w:top w:val="nil"/>
          <w:left w:val="nil"/>
          <w:bottom w:val="nil"/>
          <w:right w:val="nil"/>
          <w:between w:val="nil"/>
        </w:pBdr>
        <w:spacing w:before="120" w:after="120" w:line="240" w:lineRule="auto"/>
        <w:jc w:val="both"/>
        <w:rPr>
          <w:rFonts w:ascii="Times New Roman" w:eastAsia="Times New Roman" w:hAnsi="Times New Roman" w:cs="Times New Roman"/>
        </w:rPr>
      </w:pPr>
      <w:r w:rsidRPr="006041CF">
        <w:rPr>
          <w:rFonts w:ascii="Times New Roman" w:eastAsia="Times New Roman" w:hAnsi="Times New Roman" w:cs="Times New Roman"/>
          <w:bCs/>
        </w:rPr>
        <w:t>Национальный проект «Семья» реализуется в России с 2025 года по решению Президента Владимира Путина. При поддержке нацпроекта программы «Активное долголетие» реализуются во всех регионах страны. Они помогают привлекать людей старшего поколения к здоровому образу жизни, занятиям спортом, творчеству и волонтерству. Создавать условия для активного долголетия и улучшать качество жизни людей старшего возраста – важные задачи национального проекта «Семья».</w:t>
      </w:r>
    </w:p>
    <w:sectPr w:rsidR="00A8711E" w:rsidRPr="00DB405B" w:rsidSect="002A6385">
      <w:footerReference w:type="default" r:id="rId9"/>
      <w:headerReference w:type="first" r:id="rId10"/>
      <w:footerReference w:type="first" r:id="rId11"/>
      <w:pgSz w:w="11906" w:h="16838"/>
      <w:pgMar w:top="1134" w:right="1133"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E1E1D" w14:textId="77777777" w:rsidR="00372126" w:rsidRDefault="00372126">
      <w:pPr>
        <w:spacing w:after="0" w:line="240" w:lineRule="auto"/>
      </w:pPr>
      <w:r>
        <w:separator/>
      </w:r>
    </w:p>
  </w:endnote>
  <w:endnote w:type="continuationSeparator" w:id="0">
    <w:p w14:paraId="6FD3E436" w14:textId="77777777" w:rsidR="00372126" w:rsidRDefault="00372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XO Thames">
    <w:altName w:val="Calibri"/>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8589937"/>
      <w:docPartObj>
        <w:docPartGallery w:val="Page Numbers (Bottom of Page)"/>
        <w:docPartUnique/>
      </w:docPartObj>
    </w:sdtPr>
    <w:sdtEndPr/>
    <w:sdtContent>
      <w:p w14:paraId="3D15CAD5" w14:textId="77777777" w:rsidR="00785C5A" w:rsidRDefault="00745F88">
        <w:pPr>
          <w:pStyle w:val="aff"/>
          <w:jc w:val="right"/>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F8E33" w14:textId="0273D971" w:rsidR="00785C5A" w:rsidRDefault="00785C5A">
    <w:pPr>
      <w:pStyle w:val="aff"/>
      <w:jc w:val="righ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64FAB" w14:textId="77777777" w:rsidR="00372126" w:rsidRDefault="00372126">
      <w:pPr>
        <w:spacing w:after="0" w:line="240" w:lineRule="auto"/>
      </w:pPr>
      <w:r>
        <w:separator/>
      </w:r>
    </w:p>
  </w:footnote>
  <w:footnote w:type="continuationSeparator" w:id="0">
    <w:p w14:paraId="0C4868E7" w14:textId="77777777" w:rsidR="00372126" w:rsidRDefault="00372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3EAC9" w14:textId="1F0509EB" w:rsidR="00785C5A" w:rsidRDefault="00745F88">
    <w:pPr>
      <w:pStyle w:val="afd"/>
    </w:pPr>
    <w:r>
      <w:rPr>
        <w:noProof/>
        <w:lang w:eastAsia="ru-RU"/>
      </w:rPr>
      <mc:AlternateContent>
        <mc:Choice Requires="wpg">
          <w:drawing>
            <wp:anchor distT="0" distB="0" distL="114300" distR="114300" simplePos="0" relativeHeight="251658240" behindDoc="0" locked="0" layoutInCell="1" allowOverlap="1" wp14:anchorId="3A78EAD3" wp14:editId="4BD57EFD">
              <wp:simplePos x="0" y="0"/>
              <wp:positionH relativeFrom="column">
                <wp:posOffset>4380523</wp:posOffset>
              </wp:positionH>
              <wp:positionV relativeFrom="paragraph">
                <wp:posOffset>-228600</wp:posOffset>
              </wp:positionV>
              <wp:extent cx="1867535" cy="1108075"/>
              <wp:effectExtent l="0" t="0" r="0" b="0"/>
              <wp:wrapTopAndBottom/>
              <wp:docPr id="1" name="Рисунок 31" descr="C:\Users\e.kolesnikova\Documents\AN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kolesnikova\Documents\ANO_logo.jpg"/>
                      <pic:cNvPicPr>
                        <a:picLocks noChangeAspect="1"/>
                      </pic:cNvPicPr>
                    </pic:nvPicPr>
                    <pic:blipFill>
                      <a:blip r:embed="rId1"/>
                      <a:stretch/>
                    </pic:blipFill>
                    <pic:spPr bwMode="auto">
                      <a:xfrm>
                        <a:off x="0" y="0"/>
                        <a:ext cx="1867535" cy="110807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text;margin-left:344.92pt;mso-position-horizontal:absolute;mso-position-vertical-relative:text;margin-top:-18.00pt;mso-position-vertical:absolute;width:147.05pt;height:87.25pt;mso-wrap-distance-left:9.00pt;mso-wrap-distance-top:0.00pt;mso-wrap-distance-right:9.00pt;mso-wrap-distance-bottom:0.00pt;" stroked="f">
              <v:path textboxrect="0,0,0,0"/>
              <w10:wrap type="topAndBottom"/>
              <v:imagedata r:id="rId2" o:title=""/>
            </v:shape>
          </w:pict>
        </mc:Fallback>
      </mc:AlternateContent>
    </w:r>
    <w:r>
      <w:rPr>
        <w:rFonts w:ascii="Times New Roman" w:hAnsi="Times New Roman"/>
        <w:noProof/>
        <w:lang w:eastAsia="ru-RU"/>
      </w:rPr>
      <w:drawing>
        <wp:anchor distT="0" distB="0" distL="114300" distR="114300" simplePos="0" relativeHeight="251659264" behindDoc="0" locked="0" layoutInCell="1" allowOverlap="1" wp14:anchorId="3CC7DC3A" wp14:editId="225083E9">
          <wp:simplePos x="0" y="0"/>
          <wp:positionH relativeFrom="column">
            <wp:posOffset>18415</wp:posOffset>
          </wp:positionH>
          <wp:positionV relativeFrom="paragraph">
            <wp:posOffset>67945</wp:posOffset>
          </wp:positionV>
          <wp:extent cx="1463040" cy="979170"/>
          <wp:effectExtent l="0" t="0" r="3810" b="0"/>
          <wp:wrapTopAndBottom/>
          <wp:docPr id="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3"/>
                  <a:stretch/>
                </pic:blipFill>
                <pic:spPr bwMode="auto">
                  <a:xfrm>
                    <a:off x="0" y="0"/>
                    <a:ext cx="1463040" cy="979170"/>
                  </a:xfrm>
                  <a:prstGeom prst="rect">
                    <a:avLst/>
                  </a:prstGeom>
                  <a:noFill/>
                </pic:spPr>
              </pic:pic>
            </a:graphicData>
          </a:graphic>
          <wp14:sizeRelH relativeFrom="margin">
            <wp14:pctWidth>0</wp14:pctWidth>
          </wp14:sizeRelH>
          <wp14:sizeRelV relativeFrom="margin">
            <wp14:pctHeight>0</wp14:pctHeight>
          </wp14:sizeRelV>
        </wp:anchor>
      </w:drawing>
    </w:r>
    <w:bookmarkStart w:id="1" w:name="_Hlk189210747"/>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02A7F"/>
    <w:multiLevelType w:val="hybridMultilevel"/>
    <w:tmpl w:val="00DC6DA8"/>
    <w:lvl w:ilvl="0" w:tplc="3C94475C">
      <w:start w:val="1"/>
      <w:numFmt w:val="decimal"/>
      <w:lvlText w:val="%1)"/>
      <w:lvlJc w:val="left"/>
      <w:pPr>
        <w:ind w:left="720" w:hanging="360"/>
      </w:pPr>
      <w:rPr>
        <w:rFonts w:hint="default"/>
      </w:rPr>
    </w:lvl>
    <w:lvl w:ilvl="1" w:tplc="0F164200">
      <w:start w:val="1"/>
      <w:numFmt w:val="lowerLetter"/>
      <w:lvlText w:val="%2."/>
      <w:lvlJc w:val="left"/>
      <w:pPr>
        <w:ind w:left="1440" w:hanging="360"/>
      </w:pPr>
    </w:lvl>
    <w:lvl w:ilvl="2" w:tplc="8A148888">
      <w:start w:val="1"/>
      <w:numFmt w:val="lowerRoman"/>
      <w:lvlText w:val="%3."/>
      <w:lvlJc w:val="right"/>
      <w:pPr>
        <w:ind w:left="2160" w:hanging="180"/>
      </w:pPr>
    </w:lvl>
    <w:lvl w:ilvl="3" w:tplc="2D101390">
      <w:start w:val="1"/>
      <w:numFmt w:val="decimal"/>
      <w:lvlText w:val="%4."/>
      <w:lvlJc w:val="left"/>
      <w:pPr>
        <w:ind w:left="2880" w:hanging="360"/>
      </w:pPr>
    </w:lvl>
    <w:lvl w:ilvl="4" w:tplc="EC74C3DC">
      <w:start w:val="1"/>
      <w:numFmt w:val="lowerLetter"/>
      <w:lvlText w:val="%5."/>
      <w:lvlJc w:val="left"/>
      <w:pPr>
        <w:ind w:left="3600" w:hanging="360"/>
      </w:pPr>
    </w:lvl>
    <w:lvl w:ilvl="5" w:tplc="82162F86">
      <w:start w:val="1"/>
      <w:numFmt w:val="lowerRoman"/>
      <w:lvlText w:val="%6."/>
      <w:lvlJc w:val="right"/>
      <w:pPr>
        <w:ind w:left="4320" w:hanging="180"/>
      </w:pPr>
    </w:lvl>
    <w:lvl w:ilvl="6" w:tplc="99DC00D2">
      <w:start w:val="1"/>
      <w:numFmt w:val="decimal"/>
      <w:lvlText w:val="%7."/>
      <w:lvlJc w:val="left"/>
      <w:pPr>
        <w:ind w:left="5040" w:hanging="360"/>
      </w:pPr>
    </w:lvl>
    <w:lvl w:ilvl="7" w:tplc="DA044554">
      <w:start w:val="1"/>
      <w:numFmt w:val="lowerLetter"/>
      <w:lvlText w:val="%8."/>
      <w:lvlJc w:val="left"/>
      <w:pPr>
        <w:ind w:left="5760" w:hanging="360"/>
      </w:pPr>
    </w:lvl>
    <w:lvl w:ilvl="8" w:tplc="345616F6">
      <w:start w:val="1"/>
      <w:numFmt w:val="lowerRoman"/>
      <w:lvlText w:val="%9."/>
      <w:lvlJc w:val="right"/>
      <w:pPr>
        <w:ind w:left="6480" w:hanging="180"/>
      </w:pPr>
    </w:lvl>
  </w:abstractNum>
  <w:abstractNum w:abstractNumId="1" w15:restartNumberingAfterBreak="0">
    <w:nsid w:val="104F5E5D"/>
    <w:multiLevelType w:val="hybridMultilevel"/>
    <w:tmpl w:val="CFDCD1AA"/>
    <w:lvl w:ilvl="0" w:tplc="11288F5E">
      <w:start w:val="1"/>
      <w:numFmt w:val="decimal"/>
      <w:lvlText w:val="%1."/>
      <w:lvlJc w:val="left"/>
      <w:pPr>
        <w:ind w:left="720" w:hanging="360"/>
      </w:pPr>
      <w:rPr>
        <w:rFonts w:hint="default"/>
      </w:rPr>
    </w:lvl>
    <w:lvl w:ilvl="1" w:tplc="8F3EA0A2">
      <w:start w:val="1"/>
      <w:numFmt w:val="lowerLetter"/>
      <w:lvlText w:val="%2."/>
      <w:lvlJc w:val="left"/>
      <w:pPr>
        <w:ind w:left="1440" w:hanging="360"/>
      </w:pPr>
    </w:lvl>
    <w:lvl w:ilvl="2" w:tplc="10BC82E4">
      <w:start w:val="1"/>
      <w:numFmt w:val="lowerRoman"/>
      <w:lvlText w:val="%3."/>
      <w:lvlJc w:val="right"/>
      <w:pPr>
        <w:ind w:left="2160" w:hanging="180"/>
      </w:pPr>
    </w:lvl>
    <w:lvl w:ilvl="3" w:tplc="CED20BDA">
      <w:start w:val="1"/>
      <w:numFmt w:val="decimal"/>
      <w:lvlText w:val="%4."/>
      <w:lvlJc w:val="left"/>
      <w:pPr>
        <w:ind w:left="2880" w:hanging="360"/>
      </w:pPr>
    </w:lvl>
    <w:lvl w:ilvl="4" w:tplc="FD6A9548">
      <w:start w:val="1"/>
      <w:numFmt w:val="lowerLetter"/>
      <w:lvlText w:val="%5."/>
      <w:lvlJc w:val="left"/>
      <w:pPr>
        <w:ind w:left="3600" w:hanging="360"/>
      </w:pPr>
    </w:lvl>
    <w:lvl w:ilvl="5" w:tplc="780CCC1C">
      <w:start w:val="1"/>
      <w:numFmt w:val="lowerRoman"/>
      <w:lvlText w:val="%6."/>
      <w:lvlJc w:val="right"/>
      <w:pPr>
        <w:ind w:left="4320" w:hanging="180"/>
      </w:pPr>
    </w:lvl>
    <w:lvl w:ilvl="6" w:tplc="03ECF11C">
      <w:start w:val="1"/>
      <w:numFmt w:val="decimal"/>
      <w:lvlText w:val="%7."/>
      <w:lvlJc w:val="left"/>
      <w:pPr>
        <w:ind w:left="5040" w:hanging="360"/>
      </w:pPr>
    </w:lvl>
    <w:lvl w:ilvl="7" w:tplc="4190C2FE">
      <w:start w:val="1"/>
      <w:numFmt w:val="lowerLetter"/>
      <w:lvlText w:val="%8."/>
      <w:lvlJc w:val="left"/>
      <w:pPr>
        <w:ind w:left="5760" w:hanging="360"/>
      </w:pPr>
    </w:lvl>
    <w:lvl w:ilvl="8" w:tplc="10CCCCE0">
      <w:start w:val="1"/>
      <w:numFmt w:val="lowerRoman"/>
      <w:lvlText w:val="%9."/>
      <w:lvlJc w:val="right"/>
      <w:pPr>
        <w:ind w:left="6480" w:hanging="180"/>
      </w:pPr>
    </w:lvl>
  </w:abstractNum>
  <w:abstractNum w:abstractNumId="2" w15:restartNumberingAfterBreak="0">
    <w:nsid w:val="11E24DF3"/>
    <w:multiLevelType w:val="hybridMultilevel"/>
    <w:tmpl w:val="4C8AA6A2"/>
    <w:lvl w:ilvl="0" w:tplc="006C66B8">
      <w:start w:val="1"/>
      <w:numFmt w:val="bullet"/>
      <w:lvlText w:val=""/>
      <w:lvlJc w:val="left"/>
      <w:pPr>
        <w:tabs>
          <w:tab w:val="num" w:pos="720"/>
        </w:tabs>
        <w:ind w:left="720" w:hanging="360"/>
      </w:pPr>
      <w:rPr>
        <w:rFonts w:ascii="Symbol" w:hAnsi="Symbol" w:hint="default"/>
        <w:sz w:val="20"/>
      </w:rPr>
    </w:lvl>
    <w:lvl w:ilvl="1" w:tplc="19AC23AA">
      <w:start w:val="1"/>
      <w:numFmt w:val="bullet"/>
      <w:lvlText w:val="o"/>
      <w:lvlJc w:val="left"/>
      <w:pPr>
        <w:tabs>
          <w:tab w:val="num" w:pos="1440"/>
        </w:tabs>
        <w:ind w:left="1440" w:hanging="360"/>
      </w:pPr>
      <w:rPr>
        <w:rFonts w:ascii="Courier New" w:hAnsi="Courier New" w:hint="default"/>
        <w:sz w:val="20"/>
      </w:rPr>
    </w:lvl>
    <w:lvl w:ilvl="2" w:tplc="7CD43094">
      <w:start w:val="1"/>
      <w:numFmt w:val="bullet"/>
      <w:lvlText w:val=""/>
      <w:lvlJc w:val="left"/>
      <w:pPr>
        <w:tabs>
          <w:tab w:val="num" w:pos="2160"/>
        </w:tabs>
        <w:ind w:left="2160" w:hanging="360"/>
      </w:pPr>
      <w:rPr>
        <w:rFonts w:ascii="Wingdings" w:hAnsi="Wingdings" w:hint="default"/>
        <w:sz w:val="20"/>
      </w:rPr>
    </w:lvl>
    <w:lvl w:ilvl="3" w:tplc="08226C88">
      <w:start w:val="1"/>
      <w:numFmt w:val="bullet"/>
      <w:lvlText w:val=""/>
      <w:lvlJc w:val="left"/>
      <w:pPr>
        <w:tabs>
          <w:tab w:val="num" w:pos="2880"/>
        </w:tabs>
        <w:ind w:left="2880" w:hanging="360"/>
      </w:pPr>
      <w:rPr>
        <w:rFonts w:ascii="Wingdings" w:hAnsi="Wingdings" w:hint="default"/>
        <w:sz w:val="20"/>
      </w:rPr>
    </w:lvl>
    <w:lvl w:ilvl="4" w:tplc="0C186DF8">
      <w:start w:val="1"/>
      <w:numFmt w:val="bullet"/>
      <w:lvlText w:val=""/>
      <w:lvlJc w:val="left"/>
      <w:pPr>
        <w:tabs>
          <w:tab w:val="num" w:pos="3600"/>
        </w:tabs>
        <w:ind w:left="3600" w:hanging="360"/>
      </w:pPr>
      <w:rPr>
        <w:rFonts w:ascii="Wingdings" w:hAnsi="Wingdings" w:hint="default"/>
        <w:sz w:val="20"/>
      </w:rPr>
    </w:lvl>
    <w:lvl w:ilvl="5" w:tplc="304A0EF8">
      <w:start w:val="1"/>
      <w:numFmt w:val="bullet"/>
      <w:lvlText w:val=""/>
      <w:lvlJc w:val="left"/>
      <w:pPr>
        <w:tabs>
          <w:tab w:val="num" w:pos="4320"/>
        </w:tabs>
        <w:ind w:left="4320" w:hanging="360"/>
      </w:pPr>
      <w:rPr>
        <w:rFonts w:ascii="Wingdings" w:hAnsi="Wingdings" w:hint="default"/>
        <w:sz w:val="20"/>
      </w:rPr>
    </w:lvl>
    <w:lvl w:ilvl="6" w:tplc="B388EC3A">
      <w:start w:val="1"/>
      <w:numFmt w:val="bullet"/>
      <w:lvlText w:val=""/>
      <w:lvlJc w:val="left"/>
      <w:pPr>
        <w:tabs>
          <w:tab w:val="num" w:pos="5040"/>
        </w:tabs>
        <w:ind w:left="5040" w:hanging="360"/>
      </w:pPr>
      <w:rPr>
        <w:rFonts w:ascii="Wingdings" w:hAnsi="Wingdings" w:hint="default"/>
        <w:sz w:val="20"/>
      </w:rPr>
    </w:lvl>
    <w:lvl w:ilvl="7" w:tplc="1C043A4E">
      <w:start w:val="1"/>
      <w:numFmt w:val="bullet"/>
      <w:lvlText w:val=""/>
      <w:lvlJc w:val="left"/>
      <w:pPr>
        <w:tabs>
          <w:tab w:val="num" w:pos="5760"/>
        </w:tabs>
        <w:ind w:left="5760" w:hanging="360"/>
      </w:pPr>
      <w:rPr>
        <w:rFonts w:ascii="Wingdings" w:hAnsi="Wingdings" w:hint="default"/>
        <w:sz w:val="20"/>
      </w:rPr>
    </w:lvl>
    <w:lvl w:ilvl="8" w:tplc="326E1E56">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D6DBC"/>
    <w:multiLevelType w:val="hybridMultilevel"/>
    <w:tmpl w:val="4926836C"/>
    <w:lvl w:ilvl="0" w:tplc="52701DBE">
      <w:start w:val="1"/>
      <w:numFmt w:val="bullet"/>
      <w:lvlText w:val=""/>
      <w:lvlJc w:val="left"/>
      <w:pPr>
        <w:ind w:left="1440" w:hanging="360"/>
      </w:pPr>
      <w:rPr>
        <w:rFonts w:ascii="Symbol" w:hAnsi="Symbol" w:hint="default"/>
      </w:rPr>
    </w:lvl>
    <w:lvl w:ilvl="1" w:tplc="7BD0665C">
      <w:start w:val="1"/>
      <w:numFmt w:val="bullet"/>
      <w:lvlText w:val="o"/>
      <w:lvlJc w:val="left"/>
      <w:pPr>
        <w:ind w:left="2160" w:hanging="360"/>
      </w:pPr>
      <w:rPr>
        <w:rFonts w:ascii="Courier New" w:hAnsi="Courier New" w:cs="Courier New" w:hint="default"/>
      </w:rPr>
    </w:lvl>
    <w:lvl w:ilvl="2" w:tplc="49DE5146">
      <w:start w:val="1"/>
      <w:numFmt w:val="bullet"/>
      <w:lvlText w:val=""/>
      <w:lvlJc w:val="left"/>
      <w:pPr>
        <w:ind w:left="2880" w:hanging="360"/>
      </w:pPr>
      <w:rPr>
        <w:rFonts w:ascii="Wingdings" w:hAnsi="Wingdings" w:hint="default"/>
      </w:rPr>
    </w:lvl>
    <w:lvl w:ilvl="3" w:tplc="7250EACA">
      <w:start w:val="1"/>
      <w:numFmt w:val="bullet"/>
      <w:lvlText w:val=""/>
      <w:lvlJc w:val="left"/>
      <w:pPr>
        <w:ind w:left="3600" w:hanging="360"/>
      </w:pPr>
      <w:rPr>
        <w:rFonts w:ascii="Symbol" w:hAnsi="Symbol" w:hint="default"/>
      </w:rPr>
    </w:lvl>
    <w:lvl w:ilvl="4" w:tplc="0578412A">
      <w:start w:val="1"/>
      <w:numFmt w:val="bullet"/>
      <w:lvlText w:val="o"/>
      <w:lvlJc w:val="left"/>
      <w:pPr>
        <w:ind w:left="4320" w:hanging="360"/>
      </w:pPr>
      <w:rPr>
        <w:rFonts w:ascii="Courier New" w:hAnsi="Courier New" w:cs="Courier New" w:hint="default"/>
      </w:rPr>
    </w:lvl>
    <w:lvl w:ilvl="5" w:tplc="640695A6">
      <w:start w:val="1"/>
      <w:numFmt w:val="bullet"/>
      <w:lvlText w:val=""/>
      <w:lvlJc w:val="left"/>
      <w:pPr>
        <w:ind w:left="5040" w:hanging="360"/>
      </w:pPr>
      <w:rPr>
        <w:rFonts w:ascii="Wingdings" w:hAnsi="Wingdings" w:hint="default"/>
      </w:rPr>
    </w:lvl>
    <w:lvl w:ilvl="6" w:tplc="9A203384">
      <w:start w:val="1"/>
      <w:numFmt w:val="bullet"/>
      <w:lvlText w:val=""/>
      <w:lvlJc w:val="left"/>
      <w:pPr>
        <w:ind w:left="5760" w:hanging="360"/>
      </w:pPr>
      <w:rPr>
        <w:rFonts w:ascii="Symbol" w:hAnsi="Symbol" w:hint="default"/>
      </w:rPr>
    </w:lvl>
    <w:lvl w:ilvl="7" w:tplc="AB7C668A">
      <w:start w:val="1"/>
      <w:numFmt w:val="bullet"/>
      <w:lvlText w:val="o"/>
      <w:lvlJc w:val="left"/>
      <w:pPr>
        <w:ind w:left="6480" w:hanging="360"/>
      </w:pPr>
      <w:rPr>
        <w:rFonts w:ascii="Courier New" w:hAnsi="Courier New" w:cs="Courier New" w:hint="default"/>
      </w:rPr>
    </w:lvl>
    <w:lvl w:ilvl="8" w:tplc="5D24C6CA">
      <w:start w:val="1"/>
      <w:numFmt w:val="bullet"/>
      <w:lvlText w:val=""/>
      <w:lvlJc w:val="left"/>
      <w:pPr>
        <w:ind w:left="7200" w:hanging="360"/>
      </w:pPr>
      <w:rPr>
        <w:rFonts w:ascii="Wingdings" w:hAnsi="Wingdings" w:hint="default"/>
      </w:rPr>
    </w:lvl>
  </w:abstractNum>
  <w:abstractNum w:abstractNumId="4" w15:restartNumberingAfterBreak="0">
    <w:nsid w:val="314F548C"/>
    <w:multiLevelType w:val="hybridMultilevel"/>
    <w:tmpl w:val="8CC275C2"/>
    <w:lvl w:ilvl="0" w:tplc="242C2F60">
      <w:start w:val="1"/>
      <w:numFmt w:val="bullet"/>
      <w:lvlText w:val=""/>
      <w:lvlJc w:val="left"/>
      <w:pPr>
        <w:ind w:left="720" w:hanging="360"/>
      </w:pPr>
      <w:rPr>
        <w:rFonts w:ascii="Symbol" w:hAnsi="Symbol" w:hint="default"/>
      </w:rPr>
    </w:lvl>
    <w:lvl w:ilvl="1" w:tplc="00F04E44">
      <w:start w:val="1"/>
      <w:numFmt w:val="bullet"/>
      <w:lvlText w:val="o"/>
      <w:lvlJc w:val="left"/>
      <w:pPr>
        <w:ind w:left="1440" w:hanging="360"/>
      </w:pPr>
      <w:rPr>
        <w:rFonts w:ascii="Courier New" w:hAnsi="Courier New" w:cs="Courier New" w:hint="default"/>
      </w:rPr>
    </w:lvl>
    <w:lvl w:ilvl="2" w:tplc="204C6F4A">
      <w:start w:val="1"/>
      <w:numFmt w:val="bullet"/>
      <w:lvlText w:val=""/>
      <w:lvlJc w:val="left"/>
      <w:pPr>
        <w:ind w:left="2160" w:hanging="360"/>
      </w:pPr>
      <w:rPr>
        <w:rFonts w:ascii="Wingdings" w:hAnsi="Wingdings" w:hint="default"/>
      </w:rPr>
    </w:lvl>
    <w:lvl w:ilvl="3" w:tplc="01F68AF6">
      <w:start w:val="1"/>
      <w:numFmt w:val="bullet"/>
      <w:lvlText w:val=""/>
      <w:lvlJc w:val="left"/>
      <w:pPr>
        <w:ind w:left="2880" w:hanging="360"/>
      </w:pPr>
      <w:rPr>
        <w:rFonts w:ascii="Symbol" w:hAnsi="Symbol" w:hint="default"/>
      </w:rPr>
    </w:lvl>
    <w:lvl w:ilvl="4" w:tplc="A84E2C26">
      <w:start w:val="1"/>
      <w:numFmt w:val="bullet"/>
      <w:lvlText w:val="o"/>
      <w:lvlJc w:val="left"/>
      <w:pPr>
        <w:ind w:left="3600" w:hanging="360"/>
      </w:pPr>
      <w:rPr>
        <w:rFonts w:ascii="Courier New" w:hAnsi="Courier New" w:cs="Courier New" w:hint="default"/>
      </w:rPr>
    </w:lvl>
    <w:lvl w:ilvl="5" w:tplc="13085CB8">
      <w:start w:val="1"/>
      <w:numFmt w:val="bullet"/>
      <w:lvlText w:val=""/>
      <w:lvlJc w:val="left"/>
      <w:pPr>
        <w:ind w:left="4320" w:hanging="360"/>
      </w:pPr>
      <w:rPr>
        <w:rFonts w:ascii="Wingdings" w:hAnsi="Wingdings" w:hint="default"/>
      </w:rPr>
    </w:lvl>
    <w:lvl w:ilvl="6" w:tplc="81841072">
      <w:start w:val="1"/>
      <w:numFmt w:val="bullet"/>
      <w:lvlText w:val=""/>
      <w:lvlJc w:val="left"/>
      <w:pPr>
        <w:ind w:left="5040" w:hanging="360"/>
      </w:pPr>
      <w:rPr>
        <w:rFonts w:ascii="Symbol" w:hAnsi="Symbol" w:hint="default"/>
      </w:rPr>
    </w:lvl>
    <w:lvl w:ilvl="7" w:tplc="46385156">
      <w:start w:val="1"/>
      <w:numFmt w:val="bullet"/>
      <w:lvlText w:val="o"/>
      <w:lvlJc w:val="left"/>
      <w:pPr>
        <w:ind w:left="5760" w:hanging="360"/>
      </w:pPr>
      <w:rPr>
        <w:rFonts w:ascii="Courier New" w:hAnsi="Courier New" w:cs="Courier New" w:hint="default"/>
      </w:rPr>
    </w:lvl>
    <w:lvl w:ilvl="8" w:tplc="D77A1FC8">
      <w:start w:val="1"/>
      <w:numFmt w:val="bullet"/>
      <w:lvlText w:val=""/>
      <w:lvlJc w:val="left"/>
      <w:pPr>
        <w:ind w:left="6480" w:hanging="360"/>
      </w:pPr>
      <w:rPr>
        <w:rFonts w:ascii="Wingdings" w:hAnsi="Wingdings" w:hint="default"/>
      </w:rPr>
    </w:lvl>
  </w:abstractNum>
  <w:abstractNum w:abstractNumId="5" w15:restartNumberingAfterBreak="0">
    <w:nsid w:val="429F05DD"/>
    <w:multiLevelType w:val="hybridMultilevel"/>
    <w:tmpl w:val="3528C4A2"/>
    <w:lvl w:ilvl="0" w:tplc="2F50768C">
      <w:start w:val="1"/>
      <w:numFmt w:val="bullet"/>
      <w:lvlText w:val=""/>
      <w:lvlJc w:val="left"/>
      <w:pPr>
        <w:tabs>
          <w:tab w:val="num" w:pos="720"/>
        </w:tabs>
        <w:ind w:left="720" w:hanging="360"/>
      </w:pPr>
      <w:rPr>
        <w:rFonts w:ascii="Symbol" w:hAnsi="Symbol" w:hint="default"/>
        <w:sz w:val="20"/>
      </w:rPr>
    </w:lvl>
    <w:lvl w:ilvl="1" w:tplc="3754ED42">
      <w:start w:val="1"/>
      <w:numFmt w:val="bullet"/>
      <w:lvlText w:val="o"/>
      <w:lvlJc w:val="left"/>
      <w:pPr>
        <w:tabs>
          <w:tab w:val="num" w:pos="1440"/>
        </w:tabs>
        <w:ind w:left="1440" w:hanging="360"/>
      </w:pPr>
      <w:rPr>
        <w:rFonts w:ascii="Courier New" w:hAnsi="Courier New" w:hint="default"/>
        <w:sz w:val="20"/>
      </w:rPr>
    </w:lvl>
    <w:lvl w:ilvl="2" w:tplc="A9DA7D92">
      <w:start w:val="1"/>
      <w:numFmt w:val="bullet"/>
      <w:lvlText w:val=""/>
      <w:lvlJc w:val="left"/>
      <w:pPr>
        <w:tabs>
          <w:tab w:val="num" w:pos="2160"/>
        </w:tabs>
        <w:ind w:left="2160" w:hanging="360"/>
      </w:pPr>
      <w:rPr>
        <w:rFonts w:ascii="Wingdings" w:hAnsi="Wingdings" w:hint="default"/>
        <w:sz w:val="20"/>
      </w:rPr>
    </w:lvl>
    <w:lvl w:ilvl="3" w:tplc="BE80BAA0">
      <w:start w:val="1"/>
      <w:numFmt w:val="bullet"/>
      <w:lvlText w:val=""/>
      <w:lvlJc w:val="left"/>
      <w:pPr>
        <w:tabs>
          <w:tab w:val="num" w:pos="2880"/>
        </w:tabs>
        <w:ind w:left="2880" w:hanging="360"/>
      </w:pPr>
      <w:rPr>
        <w:rFonts w:ascii="Wingdings" w:hAnsi="Wingdings" w:hint="default"/>
        <w:sz w:val="20"/>
      </w:rPr>
    </w:lvl>
    <w:lvl w:ilvl="4" w:tplc="FF0E81FA">
      <w:start w:val="1"/>
      <w:numFmt w:val="bullet"/>
      <w:lvlText w:val=""/>
      <w:lvlJc w:val="left"/>
      <w:pPr>
        <w:tabs>
          <w:tab w:val="num" w:pos="3600"/>
        </w:tabs>
        <w:ind w:left="3600" w:hanging="360"/>
      </w:pPr>
      <w:rPr>
        <w:rFonts w:ascii="Wingdings" w:hAnsi="Wingdings" w:hint="default"/>
        <w:sz w:val="20"/>
      </w:rPr>
    </w:lvl>
    <w:lvl w:ilvl="5" w:tplc="F59A9788">
      <w:start w:val="1"/>
      <w:numFmt w:val="bullet"/>
      <w:lvlText w:val=""/>
      <w:lvlJc w:val="left"/>
      <w:pPr>
        <w:tabs>
          <w:tab w:val="num" w:pos="4320"/>
        </w:tabs>
        <w:ind w:left="4320" w:hanging="360"/>
      </w:pPr>
      <w:rPr>
        <w:rFonts w:ascii="Wingdings" w:hAnsi="Wingdings" w:hint="default"/>
        <w:sz w:val="20"/>
      </w:rPr>
    </w:lvl>
    <w:lvl w:ilvl="6" w:tplc="ABF41B8E">
      <w:start w:val="1"/>
      <w:numFmt w:val="bullet"/>
      <w:lvlText w:val=""/>
      <w:lvlJc w:val="left"/>
      <w:pPr>
        <w:tabs>
          <w:tab w:val="num" w:pos="5040"/>
        </w:tabs>
        <w:ind w:left="5040" w:hanging="360"/>
      </w:pPr>
      <w:rPr>
        <w:rFonts w:ascii="Wingdings" w:hAnsi="Wingdings" w:hint="default"/>
        <w:sz w:val="20"/>
      </w:rPr>
    </w:lvl>
    <w:lvl w:ilvl="7" w:tplc="58DC8A62">
      <w:start w:val="1"/>
      <w:numFmt w:val="bullet"/>
      <w:lvlText w:val=""/>
      <w:lvlJc w:val="left"/>
      <w:pPr>
        <w:tabs>
          <w:tab w:val="num" w:pos="5760"/>
        </w:tabs>
        <w:ind w:left="5760" w:hanging="360"/>
      </w:pPr>
      <w:rPr>
        <w:rFonts w:ascii="Wingdings" w:hAnsi="Wingdings" w:hint="default"/>
        <w:sz w:val="20"/>
      </w:rPr>
    </w:lvl>
    <w:lvl w:ilvl="8" w:tplc="54C22264">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B422FD"/>
    <w:multiLevelType w:val="hybridMultilevel"/>
    <w:tmpl w:val="FADC58C4"/>
    <w:lvl w:ilvl="0" w:tplc="CEBEE012">
      <w:start w:val="1"/>
      <w:numFmt w:val="bullet"/>
      <w:lvlText w:val=""/>
      <w:lvlJc w:val="left"/>
      <w:pPr>
        <w:ind w:left="644" w:hanging="360"/>
      </w:pPr>
      <w:rPr>
        <w:rFonts w:ascii="Symbol" w:hAnsi="Symbol"/>
      </w:rPr>
    </w:lvl>
    <w:lvl w:ilvl="1" w:tplc="9F564D94">
      <w:start w:val="1"/>
      <w:numFmt w:val="bullet"/>
      <w:lvlText w:val=""/>
      <w:lvlJc w:val="left"/>
      <w:pPr>
        <w:ind w:left="1440" w:hanging="360"/>
      </w:pPr>
      <w:rPr>
        <w:rFonts w:ascii="Wingdings" w:hAnsi="Wingdings"/>
      </w:rPr>
    </w:lvl>
    <w:lvl w:ilvl="2" w:tplc="A56CAEE6">
      <w:start w:val="1"/>
      <w:numFmt w:val="bullet"/>
      <w:lvlText w:val=""/>
      <w:lvlJc w:val="left"/>
      <w:pPr>
        <w:ind w:left="2160" w:hanging="360"/>
      </w:pPr>
      <w:rPr>
        <w:rFonts w:ascii="Wingdings" w:hAnsi="Wingdings"/>
      </w:rPr>
    </w:lvl>
    <w:lvl w:ilvl="3" w:tplc="644EA0EA">
      <w:start w:val="1"/>
      <w:numFmt w:val="bullet"/>
      <w:lvlText w:val=""/>
      <w:lvlJc w:val="left"/>
      <w:pPr>
        <w:ind w:left="2880" w:hanging="360"/>
      </w:pPr>
      <w:rPr>
        <w:rFonts w:ascii="Wingdings" w:hAnsi="Wingdings"/>
      </w:rPr>
    </w:lvl>
    <w:lvl w:ilvl="4" w:tplc="D7B26CF8">
      <w:start w:val="1"/>
      <w:numFmt w:val="bullet"/>
      <w:lvlText w:val=""/>
      <w:lvlJc w:val="left"/>
      <w:pPr>
        <w:ind w:left="3600" w:hanging="360"/>
      </w:pPr>
      <w:rPr>
        <w:rFonts w:ascii="Wingdings" w:hAnsi="Wingdings"/>
      </w:rPr>
    </w:lvl>
    <w:lvl w:ilvl="5" w:tplc="CF6AC9B0">
      <w:start w:val="1"/>
      <w:numFmt w:val="bullet"/>
      <w:lvlText w:val=""/>
      <w:lvlJc w:val="left"/>
      <w:pPr>
        <w:ind w:left="4320" w:hanging="360"/>
      </w:pPr>
      <w:rPr>
        <w:rFonts w:ascii="Wingdings" w:hAnsi="Wingdings"/>
      </w:rPr>
    </w:lvl>
    <w:lvl w:ilvl="6" w:tplc="19B81974">
      <w:start w:val="1"/>
      <w:numFmt w:val="bullet"/>
      <w:lvlText w:val=""/>
      <w:lvlJc w:val="left"/>
      <w:pPr>
        <w:ind w:left="5040" w:hanging="360"/>
      </w:pPr>
      <w:rPr>
        <w:rFonts w:ascii="Wingdings" w:hAnsi="Wingdings"/>
      </w:rPr>
    </w:lvl>
    <w:lvl w:ilvl="7" w:tplc="D45ED2C4">
      <w:start w:val="1"/>
      <w:numFmt w:val="bullet"/>
      <w:lvlText w:val=""/>
      <w:lvlJc w:val="left"/>
      <w:pPr>
        <w:ind w:left="5760" w:hanging="360"/>
      </w:pPr>
      <w:rPr>
        <w:rFonts w:ascii="Wingdings" w:hAnsi="Wingdings"/>
      </w:rPr>
    </w:lvl>
    <w:lvl w:ilvl="8" w:tplc="23C21078">
      <w:start w:val="1"/>
      <w:numFmt w:val="bullet"/>
      <w:lvlText w:val=""/>
      <w:lvlJc w:val="left"/>
      <w:pPr>
        <w:ind w:left="6480" w:hanging="360"/>
      </w:pPr>
      <w:rPr>
        <w:rFonts w:ascii="Wingdings" w:hAnsi="Wingdings"/>
      </w:rPr>
    </w:lvl>
  </w:abstractNum>
  <w:abstractNum w:abstractNumId="7" w15:restartNumberingAfterBreak="0">
    <w:nsid w:val="749E2700"/>
    <w:multiLevelType w:val="hybridMultilevel"/>
    <w:tmpl w:val="CF546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8257E83"/>
    <w:multiLevelType w:val="hybridMultilevel"/>
    <w:tmpl w:val="9D9E3E6E"/>
    <w:lvl w:ilvl="0" w:tplc="6520DFB2">
      <w:start w:val="1"/>
      <w:numFmt w:val="bullet"/>
      <w:lvlText w:val=""/>
      <w:lvlJc w:val="left"/>
      <w:pPr>
        <w:ind w:left="720" w:hanging="360"/>
      </w:pPr>
      <w:rPr>
        <w:rFonts w:ascii="Symbol" w:hAnsi="Symbol" w:hint="default"/>
      </w:rPr>
    </w:lvl>
    <w:lvl w:ilvl="1" w:tplc="40B021DE">
      <w:start w:val="1"/>
      <w:numFmt w:val="bullet"/>
      <w:lvlText w:val="o"/>
      <w:lvlJc w:val="left"/>
      <w:pPr>
        <w:ind w:left="1440" w:hanging="360"/>
      </w:pPr>
      <w:rPr>
        <w:rFonts w:ascii="Courier New" w:hAnsi="Courier New" w:cs="Courier New" w:hint="default"/>
      </w:rPr>
    </w:lvl>
    <w:lvl w:ilvl="2" w:tplc="A9801506">
      <w:start w:val="1"/>
      <w:numFmt w:val="bullet"/>
      <w:lvlText w:val=""/>
      <w:lvlJc w:val="left"/>
      <w:pPr>
        <w:ind w:left="2160" w:hanging="360"/>
      </w:pPr>
      <w:rPr>
        <w:rFonts w:ascii="Wingdings" w:hAnsi="Wingdings" w:hint="default"/>
      </w:rPr>
    </w:lvl>
    <w:lvl w:ilvl="3" w:tplc="DC32E5F6">
      <w:start w:val="1"/>
      <w:numFmt w:val="bullet"/>
      <w:lvlText w:val=""/>
      <w:lvlJc w:val="left"/>
      <w:pPr>
        <w:ind w:left="2880" w:hanging="360"/>
      </w:pPr>
      <w:rPr>
        <w:rFonts w:ascii="Symbol" w:hAnsi="Symbol" w:hint="default"/>
      </w:rPr>
    </w:lvl>
    <w:lvl w:ilvl="4" w:tplc="C38A39D8">
      <w:start w:val="1"/>
      <w:numFmt w:val="bullet"/>
      <w:lvlText w:val="o"/>
      <w:lvlJc w:val="left"/>
      <w:pPr>
        <w:ind w:left="3600" w:hanging="360"/>
      </w:pPr>
      <w:rPr>
        <w:rFonts w:ascii="Courier New" w:hAnsi="Courier New" w:cs="Courier New" w:hint="default"/>
      </w:rPr>
    </w:lvl>
    <w:lvl w:ilvl="5" w:tplc="6C2E9856">
      <w:start w:val="1"/>
      <w:numFmt w:val="bullet"/>
      <w:lvlText w:val=""/>
      <w:lvlJc w:val="left"/>
      <w:pPr>
        <w:ind w:left="4320" w:hanging="360"/>
      </w:pPr>
      <w:rPr>
        <w:rFonts w:ascii="Wingdings" w:hAnsi="Wingdings" w:hint="default"/>
      </w:rPr>
    </w:lvl>
    <w:lvl w:ilvl="6" w:tplc="A614D2AE">
      <w:start w:val="1"/>
      <w:numFmt w:val="bullet"/>
      <w:lvlText w:val=""/>
      <w:lvlJc w:val="left"/>
      <w:pPr>
        <w:ind w:left="5040" w:hanging="360"/>
      </w:pPr>
      <w:rPr>
        <w:rFonts w:ascii="Symbol" w:hAnsi="Symbol" w:hint="default"/>
      </w:rPr>
    </w:lvl>
    <w:lvl w:ilvl="7" w:tplc="0ADE4C3A">
      <w:start w:val="1"/>
      <w:numFmt w:val="bullet"/>
      <w:lvlText w:val="o"/>
      <w:lvlJc w:val="left"/>
      <w:pPr>
        <w:ind w:left="5760" w:hanging="360"/>
      </w:pPr>
      <w:rPr>
        <w:rFonts w:ascii="Courier New" w:hAnsi="Courier New" w:cs="Courier New" w:hint="default"/>
      </w:rPr>
    </w:lvl>
    <w:lvl w:ilvl="8" w:tplc="E418073E">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8"/>
  </w:num>
  <w:num w:numId="4">
    <w:abstractNumId w:val="0"/>
  </w:num>
  <w:num w:numId="5">
    <w:abstractNumId w:val="2"/>
  </w:num>
  <w:num w:numId="6">
    <w:abstractNumId w:val="5"/>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C5A"/>
    <w:rsid w:val="00010872"/>
    <w:rsid w:val="00012D2B"/>
    <w:rsid w:val="0001619B"/>
    <w:rsid w:val="00021C95"/>
    <w:rsid w:val="00030D58"/>
    <w:rsid w:val="00060D5A"/>
    <w:rsid w:val="000678F0"/>
    <w:rsid w:val="00080062"/>
    <w:rsid w:val="000A6664"/>
    <w:rsid w:val="000D4776"/>
    <w:rsid w:val="000E1C0C"/>
    <w:rsid w:val="000E429C"/>
    <w:rsid w:val="00101F13"/>
    <w:rsid w:val="00102093"/>
    <w:rsid w:val="00121622"/>
    <w:rsid w:val="001240B6"/>
    <w:rsid w:val="001579FF"/>
    <w:rsid w:val="00166038"/>
    <w:rsid w:val="00167C59"/>
    <w:rsid w:val="001976EB"/>
    <w:rsid w:val="001B2C10"/>
    <w:rsid w:val="001B5E7E"/>
    <w:rsid w:val="001C3B4E"/>
    <w:rsid w:val="00200AA5"/>
    <w:rsid w:val="00201629"/>
    <w:rsid w:val="00202225"/>
    <w:rsid w:val="00207A8D"/>
    <w:rsid w:val="00240CDE"/>
    <w:rsid w:val="002414D8"/>
    <w:rsid w:val="0025554E"/>
    <w:rsid w:val="002708F3"/>
    <w:rsid w:val="00281E74"/>
    <w:rsid w:val="002A6385"/>
    <w:rsid w:val="002B79A4"/>
    <w:rsid w:val="002C6BDC"/>
    <w:rsid w:val="002E482D"/>
    <w:rsid w:val="002E5A1C"/>
    <w:rsid w:val="002F3DB2"/>
    <w:rsid w:val="003128EE"/>
    <w:rsid w:val="003131F3"/>
    <w:rsid w:val="00313E94"/>
    <w:rsid w:val="00323153"/>
    <w:rsid w:val="00330419"/>
    <w:rsid w:val="00337B44"/>
    <w:rsid w:val="00356D3F"/>
    <w:rsid w:val="0036099A"/>
    <w:rsid w:val="00372126"/>
    <w:rsid w:val="00382F05"/>
    <w:rsid w:val="003851C8"/>
    <w:rsid w:val="003E4917"/>
    <w:rsid w:val="003F0B2C"/>
    <w:rsid w:val="003F330E"/>
    <w:rsid w:val="004058E9"/>
    <w:rsid w:val="00426FED"/>
    <w:rsid w:val="00430A5F"/>
    <w:rsid w:val="004813C0"/>
    <w:rsid w:val="0048452B"/>
    <w:rsid w:val="00487316"/>
    <w:rsid w:val="004967C7"/>
    <w:rsid w:val="00496A51"/>
    <w:rsid w:val="004A54FA"/>
    <w:rsid w:val="004E7D1A"/>
    <w:rsid w:val="005000EF"/>
    <w:rsid w:val="00525FAC"/>
    <w:rsid w:val="005556E4"/>
    <w:rsid w:val="00570AF1"/>
    <w:rsid w:val="00576A37"/>
    <w:rsid w:val="00590872"/>
    <w:rsid w:val="00596AB6"/>
    <w:rsid w:val="005C2452"/>
    <w:rsid w:val="005D6E53"/>
    <w:rsid w:val="005E2DA3"/>
    <w:rsid w:val="006041CF"/>
    <w:rsid w:val="00605D64"/>
    <w:rsid w:val="006107AA"/>
    <w:rsid w:val="00616CE9"/>
    <w:rsid w:val="0063316A"/>
    <w:rsid w:val="00636EED"/>
    <w:rsid w:val="00637673"/>
    <w:rsid w:val="0064296F"/>
    <w:rsid w:val="00654288"/>
    <w:rsid w:val="00656BAD"/>
    <w:rsid w:val="00681E43"/>
    <w:rsid w:val="006A7907"/>
    <w:rsid w:val="006E7605"/>
    <w:rsid w:val="0070151C"/>
    <w:rsid w:val="007029C1"/>
    <w:rsid w:val="00703094"/>
    <w:rsid w:val="0070399E"/>
    <w:rsid w:val="00720D3C"/>
    <w:rsid w:val="00723B36"/>
    <w:rsid w:val="00745F88"/>
    <w:rsid w:val="00785C5A"/>
    <w:rsid w:val="007907AF"/>
    <w:rsid w:val="007B57DD"/>
    <w:rsid w:val="007D2474"/>
    <w:rsid w:val="0080618D"/>
    <w:rsid w:val="00827767"/>
    <w:rsid w:val="008570FE"/>
    <w:rsid w:val="0087393D"/>
    <w:rsid w:val="008B6137"/>
    <w:rsid w:val="00915191"/>
    <w:rsid w:val="009244A5"/>
    <w:rsid w:val="009701B4"/>
    <w:rsid w:val="00973AF8"/>
    <w:rsid w:val="009C7C5A"/>
    <w:rsid w:val="009E2927"/>
    <w:rsid w:val="009E76BE"/>
    <w:rsid w:val="009F12EE"/>
    <w:rsid w:val="00A0328A"/>
    <w:rsid w:val="00A21E23"/>
    <w:rsid w:val="00A21FDB"/>
    <w:rsid w:val="00A7508C"/>
    <w:rsid w:val="00A84D5C"/>
    <w:rsid w:val="00A8711E"/>
    <w:rsid w:val="00A96ABA"/>
    <w:rsid w:val="00AB6C3B"/>
    <w:rsid w:val="00AE1DB5"/>
    <w:rsid w:val="00AF2F70"/>
    <w:rsid w:val="00AF4FF3"/>
    <w:rsid w:val="00B013A0"/>
    <w:rsid w:val="00B03880"/>
    <w:rsid w:val="00B25DE1"/>
    <w:rsid w:val="00B27FC7"/>
    <w:rsid w:val="00B33997"/>
    <w:rsid w:val="00B51FA7"/>
    <w:rsid w:val="00B9082A"/>
    <w:rsid w:val="00BC270F"/>
    <w:rsid w:val="00BC3D3D"/>
    <w:rsid w:val="00C0304E"/>
    <w:rsid w:val="00C10498"/>
    <w:rsid w:val="00C27ADD"/>
    <w:rsid w:val="00C34084"/>
    <w:rsid w:val="00C43670"/>
    <w:rsid w:val="00C44DED"/>
    <w:rsid w:val="00C60C38"/>
    <w:rsid w:val="00C735B6"/>
    <w:rsid w:val="00C93735"/>
    <w:rsid w:val="00C97E3E"/>
    <w:rsid w:val="00CC7FEC"/>
    <w:rsid w:val="00CE5862"/>
    <w:rsid w:val="00CF3575"/>
    <w:rsid w:val="00CF75D5"/>
    <w:rsid w:val="00D00AC0"/>
    <w:rsid w:val="00D107CE"/>
    <w:rsid w:val="00D41EEB"/>
    <w:rsid w:val="00D46BB4"/>
    <w:rsid w:val="00D6276A"/>
    <w:rsid w:val="00D83B7A"/>
    <w:rsid w:val="00D91D56"/>
    <w:rsid w:val="00DA13B4"/>
    <w:rsid w:val="00DB405B"/>
    <w:rsid w:val="00DB4B0D"/>
    <w:rsid w:val="00DC7A6F"/>
    <w:rsid w:val="00DF6C15"/>
    <w:rsid w:val="00E076A1"/>
    <w:rsid w:val="00E6220E"/>
    <w:rsid w:val="00EA0E5B"/>
    <w:rsid w:val="00EA66C5"/>
    <w:rsid w:val="00EB2F75"/>
    <w:rsid w:val="00EB60BB"/>
    <w:rsid w:val="00ED7A6B"/>
    <w:rsid w:val="00EE0167"/>
    <w:rsid w:val="00EE51CF"/>
    <w:rsid w:val="00F0108A"/>
    <w:rsid w:val="00F02D1C"/>
    <w:rsid w:val="00F212E9"/>
    <w:rsid w:val="00F47CA4"/>
    <w:rsid w:val="00FC4B35"/>
    <w:rsid w:val="00FF7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E0CD"/>
  <w15:docId w15:val="{3BC7DF2A-6E7B-4660-800C-87D31F87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semiHidden/>
    <w:unhideWhenUsed/>
    <w:qFormat/>
    <w:pPr>
      <w:keepNext/>
      <w:keepLines/>
      <w:spacing w:before="40" w:after="0" w:line="256" w:lineRule="auto"/>
      <w:outlineLvl w:val="2"/>
    </w:pPr>
    <w:rPr>
      <w:rFonts w:asciiTheme="majorHAnsi" w:eastAsiaTheme="majorEastAsia" w:hAnsiTheme="majorHAnsi" w:cstheme="majorBidi"/>
      <w:color w:val="1F3763" w:themeColor="accent1" w:themeShade="7F"/>
      <w:sz w:val="24"/>
      <w:szCs w:val="24"/>
      <w14:ligatures w14:val="standardContextual"/>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pPr>
      <w:spacing w:after="0"/>
    </w:pPr>
  </w:style>
  <w:style w:type="paragraph" w:styleId="af1">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Таблица-сетка 1 светлая — акцент 11"/>
    <w:basedOn w:val="a1"/>
    <w:uiPriority w:val="46"/>
    <w:pPr>
      <w:spacing w:after="0" w:line="240" w:lineRule="auto"/>
    </w:pPr>
    <w:rPr>
      <w:rFonts w:eastAsiaTheme="minorEastAsia"/>
      <w:lang w:eastAsia="ru-RU"/>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single" w:sz="2" w:space="0" w:color="8EAADB" w:themeColor="accent1" w:themeTint="99"/>
        </w:tcBorders>
      </w:tcPr>
    </w:tblStylePr>
    <w:tblStylePr w:type="firstCol">
      <w:rPr>
        <w:b/>
        <w:bCs/>
      </w:rPr>
    </w:tblStylePr>
    <w:tblStylePr w:type="lastCol">
      <w:rPr>
        <w:b/>
        <w:bCs/>
      </w:rPr>
    </w:tblStylePr>
  </w:style>
  <w:style w:type="character" w:customStyle="1" w:styleId="af2">
    <w:name w:val="Нет"/>
  </w:style>
  <w:style w:type="character" w:styleId="af3">
    <w:name w:val="Hyperlink"/>
    <w:basedOn w:val="a0"/>
    <w:uiPriority w:val="99"/>
    <w:unhideWhenUsed/>
    <w:rPr>
      <w:color w:val="0563C1"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character" w:styleId="af4">
    <w:name w:val="annotation reference"/>
    <w:basedOn w:val="a0"/>
    <w:uiPriority w:val="99"/>
    <w:semiHidden/>
    <w:unhideWhenUsed/>
    <w:rPr>
      <w:sz w:val="16"/>
      <w:szCs w:val="16"/>
    </w:rPr>
  </w:style>
  <w:style w:type="paragraph" w:styleId="af5">
    <w:name w:val="annotation text"/>
    <w:basedOn w:val="a"/>
    <w:link w:val="af6"/>
    <w:uiPriority w:val="99"/>
    <w:semiHidden/>
    <w:unhideWhenUsed/>
    <w:pPr>
      <w:spacing w:line="240" w:lineRule="auto"/>
    </w:pPr>
    <w:rPr>
      <w:sz w:val="20"/>
      <w:szCs w:val="20"/>
    </w:rPr>
  </w:style>
  <w:style w:type="character" w:customStyle="1" w:styleId="af6">
    <w:name w:val="Текст примечания Знак"/>
    <w:basedOn w:val="a0"/>
    <w:link w:val="af5"/>
    <w:uiPriority w:val="99"/>
    <w:semiHidden/>
    <w:rPr>
      <w:sz w:val="20"/>
      <w:szCs w:val="20"/>
    </w:rPr>
  </w:style>
  <w:style w:type="paragraph" w:styleId="af7">
    <w:name w:val="annotation subject"/>
    <w:basedOn w:val="af5"/>
    <w:next w:val="af5"/>
    <w:link w:val="af8"/>
    <w:uiPriority w:val="99"/>
    <w:semiHidden/>
    <w:unhideWhenUsed/>
    <w:rPr>
      <w:b/>
      <w:bCs/>
    </w:rPr>
  </w:style>
  <w:style w:type="character" w:customStyle="1" w:styleId="af8">
    <w:name w:val="Тема примечания Знак"/>
    <w:basedOn w:val="af6"/>
    <w:link w:val="af7"/>
    <w:uiPriority w:val="99"/>
    <w:semiHidden/>
    <w:rPr>
      <w:b/>
      <w:bCs/>
      <w:sz w:val="20"/>
      <w:szCs w:val="20"/>
    </w:rPr>
  </w:style>
  <w:style w:type="paragraph" w:styleId="af9">
    <w:name w:val="Balloon Text"/>
    <w:basedOn w:val="a"/>
    <w:link w:val="afa"/>
    <w:uiPriority w:val="99"/>
    <w:semiHidden/>
    <w:unhideWhenUsed/>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Pr>
      <w:rFonts w:ascii="Segoe UI" w:hAnsi="Segoe UI" w:cs="Segoe UI"/>
      <w:sz w:val="18"/>
      <w:szCs w:val="18"/>
    </w:rPr>
  </w:style>
  <w:style w:type="paragraph" w:styleId="afb">
    <w:name w:val="List Paragraph"/>
    <w:basedOn w:val="a"/>
    <w:link w:val="afc"/>
    <w:uiPriority w:val="34"/>
    <w:qFormat/>
    <w:pPr>
      <w:spacing w:after="0" w:line="276" w:lineRule="auto"/>
      <w:ind w:left="720"/>
      <w:contextualSpacing/>
    </w:pPr>
    <w:rPr>
      <w:rFonts w:ascii="Arial" w:eastAsia="Arial" w:hAnsi="Arial" w:cs="Arial"/>
      <w:lang w:val="ru" w:eastAsia="ru-RU"/>
    </w:rPr>
  </w:style>
  <w:style w:type="paragraph" w:styleId="afd">
    <w:name w:val="header"/>
    <w:basedOn w:val="a"/>
    <w:link w:val="afe"/>
    <w:uiPriority w:val="99"/>
    <w:unhideWhenUsed/>
    <w:pPr>
      <w:tabs>
        <w:tab w:val="center" w:pos="4677"/>
        <w:tab w:val="right" w:pos="9355"/>
      </w:tabs>
      <w:spacing w:after="0" w:line="240" w:lineRule="auto"/>
    </w:pPr>
  </w:style>
  <w:style w:type="character" w:customStyle="1" w:styleId="afe">
    <w:name w:val="Верхний колонтитул Знак"/>
    <w:basedOn w:val="a0"/>
    <w:link w:val="afd"/>
    <w:uiPriority w:val="99"/>
  </w:style>
  <w:style w:type="paragraph" w:styleId="aff">
    <w:name w:val="footer"/>
    <w:basedOn w:val="a"/>
    <w:link w:val="aff0"/>
    <w:uiPriority w:val="99"/>
    <w:unhideWhenUsed/>
    <w:pPr>
      <w:tabs>
        <w:tab w:val="center" w:pos="4677"/>
        <w:tab w:val="right" w:pos="9355"/>
      </w:tabs>
      <w:spacing w:after="0" w:line="240" w:lineRule="auto"/>
    </w:pPr>
  </w:style>
  <w:style w:type="character" w:customStyle="1" w:styleId="aff0">
    <w:name w:val="Нижний колонтитул Знак"/>
    <w:basedOn w:val="a0"/>
    <w:link w:val="aff"/>
    <w:uiPriority w:val="99"/>
  </w:style>
  <w:style w:type="character" w:styleId="aff1">
    <w:name w:val="FollowedHyperlink"/>
    <w:basedOn w:val="a0"/>
    <w:uiPriority w:val="99"/>
    <w:semiHidden/>
    <w:unhideWhenUsed/>
    <w:rPr>
      <w:color w:val="954F72" w:themeColor="followedHyperlink"/>
      <w:u w:val="single"/>
    </w:rPr>
  </w:style>
  <w:style w:type="character" w:styleId="aff2">
    <w:name w:val="Emphasis"/>
    <w:basedOn w:val="a0"/>
    <w:uiPriority w:val="20"/>
    <w:qFormat/>
    <w:rPr>
      <w:i/>
      <w:iCs/>
    </w:rPr>
  </w:style>
  <w:style w:type="paragraph" w:customStyle="1" w:styleId="14">
    <w:name w:val="Обычный1"/>
    <w:pPr>
      <w:spacing w:after="0" w:line="240" w:lineRule="auto"/>
    </w:pPr>
    <w:rPr>
      <w:rFonts w:ascii="XO Thames" w:eastAsia="Times New Roman" w:hAnsi="XO Thames" w:cs="Times New Roman"/>
      <w:color w:val="000000"/>
      <w:sz w:val="28"/>
      <w:szCs w:val="20"/>
      <w:lang w:eastAsia="ru-RU"/>
    </w:rPr>
  </w:style>
  <w:style w:type="character" w:customStyle="1" w:styleId="afc">
    <w:name w:val="Абзац списка Знак"/>
    <w:link w:val="afb"/>
    <w:uiPriority w:val="34"/>
    <w:rPr>
      <w:rFonts w:ascii="Arial" w:eastAsia="Arial" w:hAnsi="Arial" w:cs="Arial"/>
      <w:lang w:val="ru" w:eastAsia="ru-RU"/>
    </w:rPr>
  </w:style>
  <w:style w:type="paragraph" w:customStyle="1" w:styleId="sc-left-side">
    <w:name w:val="sc-left-side"/>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sz w:val="24"/>
      <w:szCs w:val="24"/>
      <w14:ligatures w14:val="standardContextual"/>
    </w:rPr>
  </w:style>
  <w:style w:type="paragraph" w:styleId="aff3">
    <w:name w:val="footnote text"/>
    <w:basedOn w:val="a"/>
    <w:link w:val="aff4"/>
    <w:uiPriority w:val="99"/>
    <w:semiHidden/>
    <w:unhideWhenUsed/>
    <w:pPr>
      <w:spacing w:after="0" w:line="240" w:lineRule="auto"/>
    </w:pPr>
    <w:rPr>
      <w:sz w:val="20"/>
      <w:szCs w:val="20"/>
    </w:rPr>
  </w:style>
  <w:style w:type="character" w:customStyle="1" w:styleId="aff4">
    <w:name w:val="Текст сноски Знак"/>
    <w:basedOn w:val="a0"/>
    <w:link w:val="aff3"/>
    <w:uiPriority w:val="99"/>
    <w:semiHidden/>
    <w:rPr>
      <w:sz w:val="20"/>
      <w:szCs w:val="20"/>
    </w:rPr>
  </w:style>
  <w:style w:type="character" w:styleId="aff5">
    <w:name w:val="footnote reference"/>
    <w:basedOn w:val="a0"/>
    <w:uiPriority w:val="99"/>
    <w:semiHidden/>
    <w:unhideWhenUsed/>
    <w:rPr>
      <w:vertAlign w:val="superscript"/>
    </w:rPr>
  </w:style>
  <w:style w:type="paragraph" w:customStyle="1" w:styleId="docdata">
    <w:name w:val="docdata"/>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13">
    <w:name w:val="1913"/>
    <w:basedOn w:val="a0"/>
  </w:style>
  <w:style w:type="character" w:customStyle="1" w:styleId="2531">
    <w:name w:val="2531"/>
    <w:basedOn w:val="a0"/>
  </w:style>
  <w:style w:type="character" w:styleId="aff6">
    <w:name w:val="Unresolved Mention"/>
    <w:basedOn w:val="a0"/>
    <w:uiPriority w:val="99"/>
    <w:semiHidden/>
    <w:unhideWhenUsed/>
    <w:rPr>
      <w:color w:val="605E5C"/>
      <w:shd w:val="clear" w:color="auto" w:fill="E1DFDD"/>
    </w:rPr>
  </w:style>
  <w:style w:type="character" w:customStyle="1" w:styleId="docy">
    <w:name w:val="docy"/>
    <w:basedOn w:val="a0"/>
  </w:style>
  <w:style w:type="paragraph" w:customStyle="1" w:styleId="ds-markdown-paragraph">
    <w:name w:val="ds-markdown-paragrap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501450">
      <w:bodyDiv w:val="1"/>
      <w:marLeft w:val="0"/>
      <w:marRight w:val="0"/>
      <w:marTop w:val="0"/>
      <w:marBottom w:val="0"/>
      <w:divBdr>
        <w:top w:val="none" w:sz="0" w:space="0" w:color="auto"/>
        <w:left w:val="none" w:sz="0" w:space="0" w:color="auto"/>
        <w:bottom w:val="none" w:sz="0" w:space="0" w:color="auto"/>
        <w:right w:val="none" w:sz="0" w:space="0" w:color="auto"/>
      </w:divBdr>
      <w:divsChild>
        <w:div w:id="1874533768">
          <w:marLeft w:val="0"/>
          <w:marRight w:val="0"/>
          <w:marTop w:val="0"/>
          <w:marBottom w:val="0"/>
          <w:divBdr>
            <w:top w:val="none" w:sz="0" w:space="0" w:color="auto"/>
            <w:left w:val="none" w:sz="0" w:space="0" w:color="auto"/>
            <w:bottom w:val="none" w:sz="0" w:space="0" w:color="auto"/>
            <w:right w:val="none" w:sz="0" w:space="0" w:color="auto"/>
          </w:divBdr>
        </w:div>
        <w:div w:id="1769422647">
          <w:marLeft w:val="0"/>
          <w:marRight w:val="0"/>
          <w:marTop w:val="0"/>
          <w:marBottom w:val="0"/>
          <w:divBdr>
            <w:top w:val="none" w:sz="0" w:space="0" w:color="auto"/>
            <w:left w:val="none" w:sz="0" w:space="0" w:color="auto"/>
            <w:bottom w:val="none" w:sz="0" w:space="0" w:color="auto"/>
            <w:right w:val="none" w:sz="0" w:space="0" w:color="auto"/>
          </w:divBdr>
        </w:div>
      </w:divsChild>
    </w:div>
    <w:div w:id="133144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g"/><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408CC-223A-4A3D-AE36-06172E961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2585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АНО Национальные Приоритеты</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Колесникова Екатерина Ивановна</dc:creator>
  <cp:keywords/>
  <dc:description/>
  <cp:lastModifiedBy>Татарникова Наталья Владимировна</cp:lastModifiedBy>
  <cp:revision>2</cp:revision>
  <dcterms:created xsi:type="dcterms:W3CDTF">2026-05-05T10:09:00Z</dcterms:created>
  <dcterms:modified xsi:type="dcterms:W3CDTF">2026-05-05T10:09:00Z</dcterms:modified>
</cp:coreProperties>
</file>